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1F0B6" w14:textId="77777777" w:rsidR="0073671B" w:rsidRPr="0073671B" w:rsidRDefault="0073671B" w:rsidP="0073671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3671B">
        <w:rPr>
          <w:rFonts w:ascii="Times New Roman" w:eastAsia="Times New Roman" w:hAnsi="Times New Roman" w:cs="Times New Roman"/>
          <w:b/>
          <w:bCs/>
          <w:kern w:val="36"/>
          <w:sz w:val="48"/>
          <w:szCs w:val="48"/>
        </w:rPr>
        <w:t>Handy Hints Before You Apply</w:t>
      </w:r>
    </w:p>
    <w:p w14:paraId="33EC494A" w14:textId="77777777" w:rsidR="0073671B" w:rsidRPr="0073671B" w:rsidRDefault="0073671B" w:rsidP="0073671B">
      <w:pPr>
        <w:spacing w:before="100" w:beforeAutospacing="1" w:after="100" w:afterAutospacing="1" w:line="240" w:lineRule="auto"/>
        <w:rPr>
          <w:rFonts w:ascii="Times New Roman" w:eastAsia="Times New Roman" w:hAnsi="Times New Roman" w:cs="Times New Roman"/>
          <w:sz w:val="24"/>
          <w:szCs w:val="24"/>
        </w:rPr>
      </w:pPr>
      <w:r w:rsidRPr="0073671B">
        <w:rPr>
          <w:rFonts w:ascii="Times New Roman" w:eastAsia="Times New Roman" w:hAnsi="Times New Roman" w:cs="Times New Roman"/>
          <w:sz w:val="24"/>
          <w:szCs w:val="24"/>
        </w:rPr>
        <w:t>Many applicants for Accreditation do themselves a disservice by submitting poor applications  Please give yourself the best chance of a successful application by checking off these points before you submit your application.</w:t>
      </w:r>
    </w:p>
    <w:p w14:paraId="0AC46730" w14:textId="293FBFF6" w:rsidR="0073671B" w:rsidRPr="0073671B" w:rsidRDefault="0073671B" w:rsidP="0073671B">
      <w:pPr>
        <w:spacing w:before="100" w:beforeAutospacing="1" w:after="100" w:afterAutospacing="1" w:line="240" w:lineRule="auto"/>
        <w:rPr>
          <w:rFonts w:ascii="Times New Roman" w:eastAsia="Times New Roman" w:hAnsi="Times New Roman" w:cs="Times New Roman"/>
          <w:sz w:val="24"/>
          <w:szCs w:val="24"/>
        </w:rPr>
      </w:pPr>
      <w:r w:rsidRPr="0073671B">
        <w:rPr>
          <w:rFonts w:ascii="Times New Roman" w:eastAsia="Times New Roman" w:hAnsi="Times New Roman" w:cs="Times New Roman"/>
          <w:sz w:val="24"/>
          <w:szCs w:val="24"/>
        </w:rPr>
        <w:t>To be formally eligib</w:t>
      </w:r>
      <w:r w:rsidR="00D75AA5">
        <w:rPr>
          <w:rFonts w:ascii="Times New Roman" w:eastAsia="Times New Roman" w:hAnsi="Times New Roman" w:cs="Times New Roman"/>
          <w:sz w:val="24"/>
          <w:szCs w:val="24"/>
        </w:rPr>
        <w:t>l</w:t>
      </w:r>
      <w:r w:rsidRPr="0073671B">
        <w:rPr>
          <w:rFonts w:ascii="Times New Roman" w:eastAsia="Times New Roman" w:hAnsi="Times New Roman" w:cs="Times New Roman"/>
          <w:sz w:val="24"/>
          <w:szCs w:val="24"/>
        </w:rPr>
        <w:t xml:space="preserve">e for AStat Accreditation you need to demonstrate at least </w:t>
      </w:r>
      <w:r w:rsidRPr="0073671B">
        <w:rPr>
          <w:rFonts w:ascii="Times New Roman" w:eastAsia="Times New Roman" w:hAnsi="Times New Roman" w:cs="Times New Roman"/>
          <w:i/>
          <w:iCs/>
          <w:sz w:val="24"/>
          <w:szCs w:val="24"/>
        </w:rPr>
        <w:t>n</w:t>
      </w:r>
      <w:r w:rsidRPr="0073671B">
        <w:rPr>
          <w:rFonts w:ascii="Times New Roman" w:eastAsia="Times New Roman" w:hAnsi="Times New Roman" w:cs="Times New Roman"/>
          <w:sz w:val="24"/>
          <w:szCs w:val="24"/>
        </w:rPr>
        <w:t xml:space="preserve"> years of relevant practical experience where you have essentially taken the lead role in the statistical activity (where </w:t>
      </w:r>
      <w:r w:rsidRPr="0073671B">
        <w:rPr>
          <w:rFonts w:ascii="Times New Roman" w:eastAsia="Times New Roman" w:hAnsi="Times New Roman" w:cs="Times New Roman"/>
          <w:i/>
          <w:iCs/>
          <w:sz w:val="24"/>
          <w:szCs w:val="24"/>
        </w:rPr>
        <w:t>n</w:t>
      </w:r>
      <w:r w:rsidRPr="0073671B">
        <w:rPr>
          <w:rFonts w:ascii="Times New Roman" w:eastAsia="Times New Roman" w:hAnsi="Times New Roman" w:cs="Times New Roman"/>
          <w:sz w:val="24"/>
          <w:szCs w:val="24"/>
        </w:rPr>
        <w:t xml:space="preserve"> depends upon your statistical training).  This requires you to provide satisfactory evidence.</w:t>
      </w:r>
    </w:p>
    <w:p w14:paraId="2BB764F8" w14:textId="77777777" w:rsidR="0073671B" w:rsidRPr="0073671B" w:rsidRDefault="0073671B" w:rsidP="0073671B">
      <w:pPr>
        <w:spacing w:before="100" w:beforeAutospacing="1" w:after="100" w:afterAutospacing="1" w:line="240" w:lineRule="auto"/>
        <w:rPr>
          <w:rFonts w:ascii="Times New Roman" w:eastAsia="Times New Roman" w:hAnsi="Times New Roman" w:cs="Times New Roman"/>
          <w:sz w:val="24"/>
          <w:szCs w:val="24"/>
        </w:rPr>
      </w:pPr>
      <w:r w:rsidRPr="0073671B">
        <w:rPr>
          <w:rFonts w:ascii="Times New Roman" w:eastAsia="Times New Roman" w:hAnsi="Times New Roman" w:cs="Times New Roman"/>
          <w:sz w:val="24"/>
          <w:szCs w:val="24"/>
        </w:rPr>
        <w:t>‘</w:t>
      </w:r>
      <w:r w:rsidRPr="0073671B">
        <w:rPr>
          <w:rFonts w:ascii="Times New Roman" w:eastAsia="Times New Roman" w:hAnsi="Times New Roman" w:cs="Times New Roman"/>
          <w:i/>
          <w:iCs/>
          <w:sz w:val="24"/>
          <w:szCs w:val="24"/>
        </w:rPr>
        <w:t>n</w:t>
      </w:r>
      <w:r w:rsidRPr="0073671B">
        <w:rPr>
          <w:rFonts w:ascii="Times New Roman" w:eastAsia="Times New Roman" w:hAnsi="Times New Roman" w:cs="Times New Roman"/>
          <w:sz w:val="24"/>
          <w:szCs w:val="24"/>
        </w:rPr>
        <w:t xml:space="preserve"> years’ means </w:t>
      </w:r>
      <w:r w:rsidRPr="0073671B">
        <w:rPr>
          <w:rFonts w:ascii="Times New Roman" w:eastAsia="Times New Roman" w:hAnsi="Times New Roman" w:cs="Times New Roman"/>
          <w:i/>
          <w:iCs/>
          <w:sz w:val="24"/>
          <w:szCs w:val="24"/>
        </w:rPr>
        <w:t>n</w:t>
      </w:r>
      <w:r w:rsidRPr="0073671B">
        <w:rPr>
          <w:rFonts w:ascii="Times New Roman" w:eastAsia="Times New Roman" w:hAnsi="Times New Roman" w:cs="Times New Roman"/>
          <w:sz w:val="24"/>
          <w:szCs w:val="24"/>
        </w:rPr>
        <w:t xml:space="preserve"> years.  If you can demonstrate only </w:t>
      </w:r>
      <w:r w:rsidRPr="0073671B">
        <w:rPr>
          <w:rFonts w:ascii="Times New Roman" w:eastAsia="Times New Roman" w:hAnsi="Times New Roman" w:cs="Times New Roman"/>
          <w:i/>
          <w:iCs/>
          <w:sz w:val="24"/>
          <w:szCs w:val="24"/>
        </w:rPr>
        <w:t>(n – 0.5)</w:t>
      </w:r>
      <w:r w:rsidRPr="0073671B">
        <w:rPr>
          <w:rFonts w:ascii="Times New Roman" w:eastAsia="Times New Roman" w:hAnsi="Times New Roman" w:cs="Times New Roman"/>
          <w:sz w:val="24"/>
          <w:szCs w:val="24"/>
        </w:rPr>
        <w:t xml:space="preserve"> years, please delay your application.</w:t>
      </w:r>
    </w:p>
    <w:p w14:paraId="35A95157" w14:textId="77777777" w:rsidR="0073671B" w:rsidRPr="0073671B" w:rsidRDefault="0073671B" w:rsidP="0073671B">
      <w:pPr>
        <w:spacing w:before="100" w:beforeAutospacing="1" w:after="100" w:afterAutospacing="1" w:line="240" w:lineRule="auto"/>
        <w:rPr>
          <w:rFonts w:ascii="Times New Roman" w:eastAsia="Times New Roman" w:hAnsi="Times New Roman" w:cs="Times New Roman"/>
          <w:sz w:val="24"/>
          <w:szCs w:val="24"/>
        </w:rPr>
      </w:pPr>
      <w:r w:rsidRPr="0073671B">
        <w:rPr>
          <w:rFonts w:ascii="Times New Roman" w:eastAsia="Times New Roman" w:hAnsi="Times New Roman" w:cs="Times New Roman"/>
          <w:sz w:val="24"/>
          <w:szCs w:val="24"/>
        </w:rPr>
        <w:t xml:space="preserve">A key word is ‘practical’ experience.  Submitting a research paper as evidence, or telling us that you have a Ph.D. and/or </w:t>
      </w:r>
      <w:r w:rsidRPr="0073671B">
        <w:rPr>
          <w:rFonts w:ascii="Times New Roman" w:eastAsia="Times New Roman" w:hAnsi="Times New Roman" w:cs="Times New Roman"/>
          <w:i/>
          <w:iCs/>
          <w:sz w:val="24"/>
          <w:szCs w:val="24"/>
        </w:rPr>
        <w:t>n</w:t>
      </w:r>
      <w:r w:rsidRPr="0073671B">
        <w:rPr>
          <w:rFonts w:ascii="Times New Roman" w:eastAsia="Times New Roman" w:hAnsi="Times New Roman" w:cs="Times New Roman"/>
          <w:sz w:val="24"/>
          <w:szCs w:val="24"/>
        </w:rPr>
        <w:t xml:space="preserve"> papers, will not usually demonstrate practical experience by itself.</w:t>
      </w:r>
    </w:p>
    <w:p w14:paraId="3BA248E1" w14:textId="77777777" w:rsidR="0073671B" w:rsidRPr="0073671B" w:rsidRDefault="0073671B" w:rsidP="0073671B">
      <w:pPr>
        <w:spacing w:before="100" w:beforeAutospacing="1" w:after="100" w:afterAutospacing="1" w:line="240" w:lineRule="auto"/>
        <w:rPr>
          <w:rFonts w:ascii="Times New Roman" w:eastAsia="Times New Roman" w:hAnsi="Times New Roman" w:cs="Times New Roman"/>
          <w:sz w:val="24"/>
          <w:szCs w:val="24"/>
        </w:rPr>
      </w:pPr>
      <w:r w:rsidRPr="0073671B">
        <w:rPr>
          <w:rFonts w:ascii="Times New Roman" w:eastAsia="Times New Roman" w:hAnsi="Times New Roman" w:cs="Times New Roman"/>
          <w:sz w:val="24"/>
          <w:szCs w:val="24"/>
        </w:rPr>
        <w:t>If you submit joint work, you would need to convince the Committee that you took a lead role in the statistical activity.  Simply doing a straightforward analysis in R/SAS/SPSS/… under the direction of someone else will not suffice.  You need to describe who planned the investigation, what aspects of the work were done by you, to whom you reported, etc.</w:t>
      </w:r>
    </w:p>
    <w:p w14:paraId="5BD2A425" w14:textId="77777777" w:rsidR="0073671B" w:rsidRPr="0073671B" w:rsidRDefault="0073671B" w:rsidP="0073671B">
      <w:pPr>
        <w:spacing w:before="100" w:beforeAutospacing="1" w:after="100" w:afterAutospacing="1" w:line="240" w:lineRule="auto"/>
        <w:rPr>
          <w:rFonts w:ascii="Times New Roman" w:eastAsia="Times New Roman" w:hAnsi="Times New Roman" w:cs="Times New Roman"/>
          <w:sz w:val="24"/>
          <w:szCs w:val="24"/>
        </w:rPr>
      </w:pPr>
      <w:r w:rsidRPr="0073671B">
        <w:rPr>
          <w:rFonts w:ascii="Times New Roman" w:eastAsia="Times New Roman" w:hAnsi="Times New Roman" w:cs="Times New Roman"/>
          <w:sz w:val="24"/>
          <w:szCs w:val="24"/>
        </w:rPr>
        <w:t xml:space="preserve">Submitting a Power Point presentation that you have given does not usually provide sufficient depth of evidence.  A five-page report to a client, in which you describe the problem, briefly talk of the analysis you have done, state the assumptions underlying the analysis and how the data met them or had been transformed to do so, </w:t>
      </w:r>
      <w:proofErr w:type="spellStart"/>
      <w:r w:rsidRPr="0073671B">
        <w:rPr>
          <w:rFonts w:ascii="Times New Roman" w:eastAsia="Times New Roman" w:hAnsi="Times New Roman" w:cs="Times New Roman"/>
          <w:sz w:val="24"/>
          <w:szCs w:val="24"/>
        </w:rPr>
        <w:t>summarise</w:t>
      </w:r>
      <w:proofErr w:type="spellEnd"/>
      <w:r w:rsidRPr="0073671B">
        <w:rPr>
          <w:rFonts w:ascii="Times New Roman" w:eastAsia="Times New Roman" w:hAnsi="Times New Roman" w:cs="Times New Roman"/>
          <w:sz w:val="24"/>
          <w:szCs w:val="24"/>
        </w:rPr>
        <w:t xml:space="preserve"> the key findings of the analysis and their implications, and suggest further investigation (where appropriate), will always be more convincing than a slide show of 20+ pages.</w:t>
      </w:r>
    </w:p>
    <w:p w14:paraId="3AF0196D" w14:textId="0F64F20A" w:rsidR="0073671B" w:rsidRPr="0073671B" w:rsidRDefault="0073671B" w:rsidP="0073671B">
      <w:pPr>
        <w:spacing w:before="100" w:beforeAutospacing="1" w:after="100" w:afterAutospacing="1" w:line="240" w:lineRule="auto"/>
        <w:rPr>
          <w:rFonts w:ascii="Times New Roman" w:eastAsia="Times New Roman" w:hAnsi="Times New Roman" w:cs="Times New Roman"/>
          <w:sz w:val="24"/>
          <w:szCs w:val="24"/>
        </w:rPr>
      </w:pPr>
      <w:r w:rsidRPr="0073671B">
        <w:rPr>
          <w:rFonts w:ascii="Times New Roman" w:eastAsia="Times New Roman" w:hAnsi="Times New Roman" w:cs="Times New Roman"/>
          <w:sz w:val="24"/>
          <w:szCs w:val="24"/>
        </w:rPr>
        <w:t>Your two referees should be knowledgeable about your recent statistical work.  A referee who has not worked with you for over five years cannot carry conviction.  Similarly, a referee who says that you are a good person, but cannot evaluate your statistical work knowledgeably, does not help your case.  Ideally at least one of your referees should be a statistician; failing that, someone with experience in statistics is essential.  Lastly, you should check that your referees are willing to support your application;</w:t>
      </w:r>
      <w:bookmarkStart w:id="0" w:name="_GoBack"/>
      <w:bookmarkEnd w:id="0"/>
      <w:r w:rsidRPr="0073671B">
        <w:rPr>
          <w:rFonts w:ascii="Times New Roman" w:eastAsia="Times New Roman" w:hAnsi="Times New Roman" w:cs="Times New Roman"/>
          <w:sz w:val="24"/>
          <w:szCs w:val="24"/>
        </w:rPr>
        <w:t xml:space="preserve"> a negative report from a referee will almost always lead to your application being rejected.</w:t>
      </w:r>
    </w:p>
    <w:p w14:paraId="280C3959" w14:textId="77777777" w:rsidR="0073671B" w:rsidRPr="0073671B" w:rsidRDefault="0073671B" w:rsidP="0073671B">
      <w:pPr>
        <w:spacing w:before="100" w:beforeAutospacing="1" w:after="100" w:afterAutospacing="1" w:line="240" w:lineRule="auto"/>
        <w:rPr>
          <w:rFonts w:ascii="Times New Roman" w:eastAsia="Times New Roman" w:hAnsi="Times New Roman" w:cs="Times New Roman"/>
          <w:sz w:val="24"/>
          <w:szCs w:val="24"/>
        </w:rPr>
      </w:pPr>
      <w:r w:rsidRPr="0073671B">
        <w:rPr>
          <w:rFonts w:ascii="Times New Roman" w:eastAsia="Times New Roman" w:hAnsi="Times New Roman" w:cs="Times New Roman"/>
          <w:sz w:val="24"/>
          <w:szCs w:val="24"/>
        </w:rPr>
        <w:t>Please work through this </w:t>
      </w:r>
      <w:hyperlink r:id="rId4" w:tgtFrame="_blank" w:tooltip="Checklist for accredited statisticians" w:history="1">
        <w:r w:rsidRPr="0073671B">
          <w:rPr>
            <w:rFonts w:ascii="Times New Roman" w:eastAsia="Times New Roman" w:hAnsi="Times New Roman" w:cs="Times New Roman"/>
            <w:color w:val="0000FF"/>
            <w:sz w:val="24"/>
            <w:szCs w:val="24"/>
            <w:u w:val="single"/>
          </w:rPr>
          <w:t>Checklist for Accredited Statistician</w:t>
        </w:r>
      </w:hyperlink>
      <w:r w:rsidRPr="0073671B">
        <w:rPr>
          <w:rFonts w:ascii="Times New Roman" w:eastAsia="Times New Roman" w:hAnsi="Times New Roman" w:cs="Times New Roman"/>
          <w:sz w:val="24"/>
          <w:szCs w:val="24"/>
        </w:rPr>
        <w:t xml:space="preserve"> before you apply.</w:t>
      </w:r>
    </w:p>
    <w:p w14:paraId="7800E17F" w14:textId="77777777" w:rsidR="004B0B2D" w:rsidRDefault="004B0B2D"/>
    <w:sectPr w:rsidR="004B0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71B"/>
    <w:rsid w:val="004B0B2D"/>
    <w:rsid w:val="0073671B"/>
    <w:rsid w:val="00D75AA5"/>
    <w:rsid w:val="00F25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24AD7"/>
  <w15:chartTrackingRefBased/>
  <w15:docId w15:val="{A13A0F9F-D34E-421F-BBEA-623D8EA2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367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671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3671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367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0572011">
      <w:bodyDiv w:val="1"/>
      <w:marLeft w:val="0"/>
      <w:marRight w:val="0"/>
      <w:marTop w:val="0"/>
      <w:marBottom w:val="0"/>
      <w:divBdr>
        <w:top w:val="none" w:sz="0" w:space="0" w:color="auto"/>
        <w:left w:val="none" w:sz="0" w:space="0" w:color="auto"/>
        <w:bottom w:val="none" w:sz="0" w:space="0" w:color="auto"/>
        <w:right w:val="none" w:sz="0" w:space="0" w:color="auto"/>
      </w:divBdr>
      <w:divsChild>
        <w:div w:id="1215703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tatsoc.org.au/wp-content/uploads/2014/01/Checklist-for-Accredited-Statistician-S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Marie-Louise Rankin</dc:creator>
  <cp:keywords/>
  <dc:description/>
  <cp:lastModifiedBy>Marie-Louise Rankin</cp:lastModifiedBy>
  <cp:revision>3</cp:revision>
  <dcterms:created xsi:type="dcterms:W3CDTF">2015-10-08T02:58:00Z</dcterms:created>
  <dcterms:modified xsi:type="dcterms:W3CDTF">2018-06-14T05:15:00Z</dcterms:modified>
</cp:coreProperties>
</file>